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F" w:rsidRPr="00FB6131" w:rsidRDefault="00027E1F" w:rsidP="00F93C6B">
      <w:pPr>
        <w:pStyle w:val="ab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FB6131"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val="en-US" w:eastAsia="ru-RU"/>
        </w:rPr>
        <w:t>I</w:t>
      </w:r>
      <w:r w:rsidRPr="00FB6131"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.Пояснительная записка</w:t>
      </w:r>
    </w:p>
    <w:p w:rsidR="00027E1F" w:rsidRPr="00FB6131" w:rsidRDefault="00027E1F" w:rsidP="00F9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5BE" w:rsidRPr="00CB18E8" w:rsidRDefault="000625BE" w:rsidP="00CB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CB18E8" w:rsidRPr="00CB18E8">
        <w:rPr>
          <w:rFonts w:ascii="Times New Roman" w:hAnsi="Times New Roman" w:cs="Times New Roman"/>
          <w:sz w:val="24"/>
          <w:szCs w:val="24"/>
        </w:rPr>
        <w:t xml:space="preserve">го предмета </w:t>
      </w:r>
      <w:r w:rsidR="00E21CE1">
        <w:rPr>
          <w:rFonts w:ascii="Times New Roman" w:hAnsi="Times New Roman" w:cs="Times New Roman"/>
          <w:b/>
          <w:sz w:val="24"/>
          <w:szCs w:val="24"/>
          <w:u w:val="single"/>
        </w:rPr>
        <w:t>«Математика</w:t>
      </w:r>
      <w:r w:rsidRPr="00CB18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B18E8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0625BE" w:rsidRPr="00CB18E8" w:rsidRDefault="000625BE" w:rsidP="00CB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-  требований Федерального государственного образовательного стандарта начального общего образования;</w:t>
      </w:r>
    </w:p>
    <w:p w:rsidR="000625BE" w:rsidRPr="00CB18E8" w:rsidRDefault="000625BE" w:rsidP="00CB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начального общего образования;</w:t>
      </w:r>
    </w:p>
    <w:p w:rsidR="000625BE" w:rsidRPr="00CB18E8" w:rsidRDefault="000625BE" w:rsidP="00CB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8E8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НШ №30;</w:t>
      </w:r>
    </w:p>
    <w:p w:rsidR="000625BE" w:rsidRPr="00CB18E8" w:rsidRDefault="000625BE" w:rsidP="00CB18E8">
      <w:pPr>
        <w:tabs>
          <w:tab w:val="left" w:pos="825"/>
          <w:tab w:val="right" w:pos="104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- авторской программы по математике для 1-4 классов </w:t>
      </w:r>
      <w:r w:rsidR="00DF4903">
        <w:rPr>
          <w:rFonts w:ascii="Times New Roman" w:hAnsi="Times New Roman" w:cs="Times New Roman"/>
          <w:sz w:val="24"/>
          <w:szCs w:val="24"/>
        </w:rPr>
        <w:t>(</w:t>
      </w:r>
      <w:r w:rsidRPr="00CB18E8">
        <w:rPr>
          <w:rFonts w:ascii="Times New Roman" w:hAnsi="Times New Roman" w:cs="Times New Roman"/>
          <w:sz w:val="24"/>
          <w:szCs w:val="24"/>
        </w:rPr>
        <w:t xml:space="preserve">Рудницкая В. Н., Юдачева Т. В. </w:t>
      </w:r>
      <w:r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(М.: Вентана-Граф,</w:t>
      </w:r>
      <w:r w:rsidRPr="00CB18E8">
        <w:rPr>
          <w:rFonts w:ascii="Times New Roman" w:hAnsi="Times New Roman" w:cs="Times New Roman"/>
          <w:sz w:val="24"/>
          <w:szCs w:val="24"/>
        </w:rPr>
        <w:t xml:space="preserve"> </w:t>
      </w:r>
      <w:r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2015г.);</w:t>
      </w:r>
      <w:r w:rsidRPr="00CB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BE" w:rsidRPr="00CB18E8" w:rsidRDefault="000625BE" w:rsidP="00CB18E8">
      <w:pPr>
        <w:tabs>
          <w:tab w:val="left" w:pos="825"/>
          <w:tab w:val="right" w:pos="104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- УМК: учебник для 2 класса, Рудницкая В. Н., Юдачева Т. В.- </w:t>
      </w:r>
      <w:r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М.: Вентана-Граф,</w:t>
      </w:r>
      <w:r w:rsidRPr="00CB18E8">
        <w:rPr>
          <w:rFonts w:ascii="Times New Roman" w:hAnsi="Times New Roman" w:cs="Times New Roman"/>
          <w:sz w:val="24"/>
          <w:szCs w:val="24"/>
        </w:rPr>
        <w:t xml:space="preserve"> </w:t>
      </w:r>
      <w:r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CB18E8"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8E8">
        <w:rPr>
          <w:rFonts w:ascii="Times New Roman" w:hAnsi="Times New Roman" w:cs="Times New Roman"/>
          <w:sz w:val="24"/>
          <w:szCs w:val="24"/>
          <w:shd w:val="clear" w:color="auto" w:fill="FFFFFF"/>
        </w:rPr>
        <w:t>г..</w:t>
      </w:r>
    </w:p>
    <w:p w:rsidR="00E12766" w:rsidRPr="00CB18E8" w:rsidRDefault="00E12766" w:rsidP="00CB18E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7E1F" w:rsidRPr="00CB18E8" w:rsidRDefault="00DF4903" w:rsidP="00CB18E8">
      <w:pPr>
        <w:pStyle w:val="ParagraphStyle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Обучение математике</w:t>
      </w:r>
      <w:r w:rsidR="00027E1F" w:rsidRPr="00CB18E8">
        <w:rPr>
          <w:rFonts w:ascii="Times New Roman" w:hAnsi="Times New Roman" w:cs="Times New Roman"/>
        </w:rPr>
        <w:t xml:space="preserve"> в начальной школе направлено на достижение следующих </w:t>
      </w:r>
      <w:r w:rsidR="00027E1F" w:rsidRPr="00CB18E8">
        <w:rPr>
          <w:rFonts w:ascii="Times New Roman" w:hAnsi="Times New Roman" w:cs="Times New Roman"/>
          <w:b/>
          <w:bCs/>
        </w:rPr>
        <w:t>целей:</w:t>
      </w:r>
    </w:p>
    <w:p w:rsidR="00027E1F" w:rsidRPr="00CB18E8" w:rsidRDefault="00027E1F" w:rsidP="00CB18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B18E8">
        <w:rPr>
          <w:rFonts w:ascii="Times New Roman" w:hAnsi="Times New Roman" w:cs="Times New Roman"/>
        </w:rPr>
        <w:t>– обеспечение интеллектуального развития младших школьников; 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027E1F" w:rsidRPr="00CB18E8" w:rsidRDefault="00027E1F" w:rsidP="00CB18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B18E8">
        <w:rPr>
          <w:rFonts w:ascii="Times New Roman" w:hAnsi="Times New Roman" w:cs="Times New Roman"/>
        </w:rPr>
        <w:t>- предоставление 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</w:t>
      </w:r>
      <w:r w:rsidR="005E38FE" w:rsidRPr="00CB18E8">
        <w:rPr>
          <w:rFonts w:ascii="Times New Roman" w:hAnsi="Times New Roman" w:cs="Times New Roman"/>
        </w:rPr>
        <w:t>е</w:t>
      </w:r>
      <w:r w:rsidRPr="00CB18E8">
        <w:rPr>
          <w:rFonts w:ascii="Times New Roman" w:hAnsi="Times New Roman" w:cs="Times New Roman"/>
        </w:rPr>
        <w:t>ские фигуры, выполнять несложные геометрич</w:t>
      </w:r>
      <w:r w:rsidR="005E38FE" w:rsidRPr="00CB18E8">
        <w:rPr>
          <w:rFonts w:ascii="Times New Roman" w:hAnsi="Times New Roman" w:cs="Times New Roman"/>
        </w:rPr>
        <w:t>е</w:t>
      </w:r>
      <w:r w:rsidRPr="00CB18E8">
        <w:rPr>
          <w:rFonts w:ascii="Times New Roman" w:hAnsi="Times New Roman" w:cs="Times New Roman"/>
        </w:rPr>
        <w:t xml:space="preserve">ские построения; </w:t>
      </w:r>
    </w:p>
    <w:p w:rsidR="00B10A79" w:rsidRPr="00CB18E8" w:rsidRDefault="00027E1F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 –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B10A79" w:rsidRPr="00CB18E8" w:rsidRDefault="00B10A79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Важнейшими целями обучения во втором классе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A2246A" w:rsidRPr="00CB18E8" w:rsidRDefault="00A2246A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482" w:rsidRPr="00CB18E8" w:rsidRDefault="00A2246A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Особенности  изучения учебного предмета «Математика» </w:t>
      </w:r>
    </w:p>
    <w:p w:rsidR="00A2246A" w:rsidRPr="00CB18E8" w:rsidRDefault="00A2246A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3482" w:rsidRPr="00CB18E8" w:rsidRDefault="00A2246A" w:rsidP="00CB18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Особенность изучения  учебного предмета «Математика»</w:t>
      </w:r>
      <w:r w:rsidR="00983482"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в  начальной школе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983482" w:rsidRPr="00CB18E8" w:rsidRDefault="00983482" w:rsidP="00CB18E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в основу отбора содержания обучения положены следующие наиболее важные методические принципы: </w:t>
      </w:r>
    </w:p>
    <w:p w:rsidR="00983482" w:rsidRPr="00CB18E8" w:rsidRDefault="00983482" w:rsidP="00CB18E8">
      <w:pPr>
        <w:widowControl w:val="0"/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983482" w:rsidRPr="00CB18E8" w:rsidRDefault="00983482" w:rsidP="00CB18E8">
      <w:pPr>
        <w:widowControl w:val="0"/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983482" w:rsidRPr="00CB18E8" w:rsidRDefault="00983482" w:rsidP="00CB18E8">
      <w:pPr>
        <w:widowControl w:val="0"/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обогащение математического опыта младших школьников за счет включения в курс новых вопросов, ранее не изучавшихся в 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начальной школе;</w:t>
      </w:r>
    </w:p>
    <w:p w:rsidR="00983482" w:rsidRPr="00CB18E8" w:rsidRDefault="00983482" w:rsidP="00CB18E8">
      <w:pPr>
        <w:widowControl w:val="0"/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занятиям математикой.</w:t>
      </w:r>
      <w:r w:rsidRPr="00CB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2" w:rsidRPr="00CB18E8" w:rsidRDefault="00983482" w:rsidP="00CB18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Основу курса составляют пять взаимосвязанных </w:t>
      </w:r>
      <w:r w:rsidRPr="00CB1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содержательных линий</w:t>
      </w:r>
      <w:r w:rsidRPr="00CB18E8">
        <w:rPr>
          <w:rFonts w:ascii="Times New Roman" w:hAnsi="Times New Roman" w:cs="Times New Roman"/>
          <w:sz w:val="24"/>
          <w:szCs w:val="24"/>
        </w:rPr>
        <w:t>: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элементы арифметики;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величины и их измерение;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логико – математические понятия;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алгебраическая пропедевтика;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элементы геометрии.</w:t>
      </w:r>
    </w:p>
    <w:p w:rsidR="00983482" w:rsidRPr="00CB18E8" w:rsidRDefault="00983482" w:rsidP="00CB18E8">
      <w:pPr>
        <w:pStyle w:val="a9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Для каждой из этих линий отобраны основные понятия, вокруг которых и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</w:t>
      </w:r>
    </w:p>
    <w:p w:rsidR="00983482" w:rsidRPr="00CB18E8" w:rsidRDefault="00983482" w:rsidP="00CB18E8">
      <w:pPr>
        <w:pStyle w:val="a9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983482" w:rsidRPr="00CB18E8" w:rsidRDefault="00983482" w:rsidP="00CB18E8">
      <w:pPr>
        <w:pStyle w:val="a9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Общее содержание обучения математике предоставлено в программе следующими разделами: 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«Число и счет»;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 «Арифметические действия и их свойства»;  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>«Величины»;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«Работа с текстовыми задачами»; 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«Геометрические понятия»; 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 «Логико-математическая подготовка»;</w:t>
      </w:r>
    </w:p>
    <w:p w:rsidR="00983482" w:rsidRPr="00CB18E8" w:rsidRDefault="00983482" w:rsidP="00CB18E8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sz w:val="24"/>
          <w:szCs w:val="24"/>
        </w:rPr>
        <w:t xml:space="preserve"> «Работа с информацией».</w:t>
      </w:r>
    </w:p>
    <w:p w:rsidR="00983482" w:rsidRPr="00CB18E8" w:rsidRDefault="00983482" w:rsidP="00CB18E8">
      <w:pPr>
        <w:pStyle w:val="a9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3482" w:rsidRPr="00CB18E8" w:rsidRDefault="00983482" w:rsidP="00CB18E8">
      <w:pPr>
        <w:widowControl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письменным приемам сложения и вычитания начинается во 2 классе. </w:t>
      </w: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метр и рассматриваются важнейшие соотношения между изученными единицами длины.</w:t>
      </w: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работы, начатой во 2 классе.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полным пониманием сути вопроса учащиеся осваивают понятие «площадь», не смешивая его с понятием «периметр», введенным ранее.</w:t>
      </w:r>
    </w:p>
    <w:p w:rsidR="00983482" w:rsidRPr="00CB18E8" w:rsidRDefault="00983482" w:rsidP="00CB1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983482" w:rsidRPr="00CB18E8" w:rsidRDefault="00E426A1" w:rsidP="00E4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       </w:t>
      </w:r>
      <w:r w:rsidR="00983482" w:rsidRPr="00CB18E8">
        <w:rPr>
          <w:rFonts w:ascii="Times New Roman" w:hAnsi="Times New Roman" w:cs="Times New Roman"/>
          <w:sz w:val="24"/>
          <w:szCs w:val="24"/>
        </w:rPr>
        <w:t xml:space="preserve"> </w:t>
      </w:r>
      <w:r w:rsidRPr="00CB18E8">
        <w:rPr>
          <w:rFonts w:ascii="Times New Roman" w:hAnsi="Times New Roman" w:cs="Times New Roman"/>
          <w:sz w:val="24"/>
          <w:szCs w:val="24"/>
        </w:rPr>
        <w:t>С</w:t>
      </w:r>
      <w:r w:rsidR="00983482" w:rsidRPr="00CB18E8">
        <w:rPr>
          <w:rFonts w:ascii="Times New Roman" w:hAnsi="Times New Roman" w:cs="Times New Roman"/>
          <w:sz w:val="24"/>
          <w:szCs w:val="24"/>
        </w:rPr>
        <w:t>озданы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82" w:rsidRPr="00CB18E8">
        <w:rPr>
          <w:rFonts w:ascii="Times New Roman" w:hAnsi="Times New Roman" w:cs="Times New Roman"/>
          <w:sz w:val="24"/>
          <w:szCs w:val="24"/>
        </w:rPr>
        <w:t xml:space="preserve"> условия для организации работы,  направленной на подготовку учащихся к освоению в основной школе алгебраических понятий: переменная, выражение с переменной, уравнение. Эти термины в курс не вводятся, однако рассматриваются разнообразные  выражения, равенства и неравенства, содержащие «окошко».</w:t>
      </w:r>
    </w:p>
    <w:p w:rsidR="00983482" w:rsidRPr="00CB18E8" w:rsidRDefault="00983482" w:rsidP="00CB18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 Важной составляющей линии логического развития ребенка является обучение его действию классификации по заданным основаниям и проверка правильности выполнения задания.</w:t>
      </w: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В программе четко просматривается линия развития геометрических представлений учащихся. Дети знакомятся с наиболее распространенными геометрическими фигурами (круг, многоугольник, отрезок, луч, прямая, куб, шар и др.), учатся их различать. Большое внимание уделяется взаимному расположению фигур на 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983482" w:rsidRPr="00CB18E8" w:rsidRDefault="0098348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 роль в развитии пространственных представлений играет включение в программу понятия об осевой симметрии. Дети учатся находить на картинках и показывать пары симметричных точек, строить симметричные фигуры.</w:t>
      </w:r>
    </w:p>
    <w:p w:rsidR="009D77DC" w:rsidRDefault="00983482" w:rsidP="00E426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E426A1" w:rsidRPr="00E426A1" w:rsidRDefault="00E426A1" w:rsidP="00E426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BF7" w:rsidRPr="00CB18E8" w:rsidRDefault="009D77DC" w:rsidP="00CB18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8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827BF7" w:rsidRPr="00CB18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5B72" w:rsidRPr="00CB18E8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0A232F" w:rsidRPr="00CB18E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05B72" w:rsidRPr="00CB18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BF7" w:rsidRPr="00CB18E8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«Математика»</w:t>
      </w:r>
    </w:p>
    <w:p w:rsidR="00F05B72" w:rsidRPr="00CB18E8" w:rsidRDefault="00F05B72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5B72" w:rsidRPr="00CB18E8" w:rsidRDefault="00F05B72" w:rsidP="00CB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 </w:t>
      </w:r>
    </w:p>
    <w:p w:rsidR="00827BF7" w:rsidRPr="00CB18E8" w:rsidRDefault="00827BF7" w:rsidP="00CB18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BF7" w:rsidRPr="00CB18E8" w:rsidRDefault="00827BF7" w:rsidP="00CB1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B72" w:rsidRPr="00CB18E8" w:rsidRDefault="00827BF7" w:rsidP="00CB1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достижение второклассниками трёх групп результатов образования:</w:t>
      </w:r>
    </w:p>
    <w:p w:rsidR="00827BF7" w:rsidRPr="00CB18E8" w:rsidRDefault="00827BF7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CB18E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 обучения учащихся являются: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сформированность мотивации к обучению;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преодолевать трудности, доводить начатую работу до ее завершения;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способность к самоорганизованности;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827BF7" w:rsidRPr="00CB18E8" w:rsidRDefault="00827BF7" w:rsidP="00CB18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27BF7" w:rsidRPr="00CB18E8" w:rsidRDefault="00827BF7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27BF7" w:rsidRPr="00CB18E8" w:rsidRDefault="00827BF7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r w:rsidRPr="00CB18E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 обучения являются: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диалог;</w:t>
      </w:r>
    </w:p>
    <w:p w:rsidR="00827BF7" w:rsidRPr="00CB18E8" w:rsidRDefault="00827BF7" w:rsidP="00CB18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информационной среде.</w:t>
      </w:r>
    </w:p>
    <w:p w:rsidR="00827BF7" w:rsidRPr="00CB18E8" w:rsidRDefault="00827BF7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27BF7" w:rsidRPr="00CB18E8" w:rsidRDefault="00827BF7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</w:t>
      </w:r>
      <w:r w:rsidRPr="00CB18E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827BF7" w:rsidRPr="00CB18E8" w:rsidRDefault="00827BF7" w:rsidP="00CB18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27BF7" w:rsidRPr="00CB18E8" w:rsidRDefault="00827BF7" w:rsidP="00CB18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27BF7" w:rsidRPr="00CB18E8" w:rsidRDefault="00827BF7" w:rsidP="00CB18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D77DC" w:rsidRPr="00CB18E8" w:rsidRDefault="00827BF7" w:rsidP="00CB18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9D77DC" w:rsidRPr="00CB18E8" w:rsidRDefault="009D77DC" w:rsidP="00CB18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08A" w:rsidRPr="00CB18E8" w:rsidRDefault="009D77DC" w:rsidP="00CB18E8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ED508A" w:rsidRPr="00CB1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</w:t>
      </w:r>
      <w:r w:rsidR="00351F9F" w:rsidRPr="00CB1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</w:t>
      </w:r>
      <w:r w:rsidR="00ED508A" w:rsidRPr="00CB1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 «Математика»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B18E8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К концу обучения во </w:t>
      </w:r>
      <w:r w:rsidRPr="00CB18E8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 xml:space="preserve">втором классе </w:t>
      </w:r>
      <w:r w:rsidRPr="00CB18E8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ученик </w:t>
      </w:r>
      <w:r w:rsidRPr="00CB18E8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научится: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называть: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натуральные числа от 20 до 100 в прямом и в обратном порядке,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следующее (предыдущее) при счете число;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число, большее или меньшее данного числа в несколько раз;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единицы длины, площади;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— одну или несколько долей данного числа и числа по его доле;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геометрическую фигуру (многоугольник, угол, прямоугольник, квадрат, окружность);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сравнивать: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числа в пределах 100;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числа в кратном отношении (во сколько раз одно число больше или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меньше другого);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длины отрезков;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различать: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отношения «больше в» и «больше на», «меньше в» и «меньше на»;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компоненты арифметических действий;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числовое выражение и его значение;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российские монеты, купюры разных достоинств;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прямые и непрямые углы;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периметр и площадь прямоугольника;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окружность и круг;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читать: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числа в пределах 100, записанные цифрами;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записи вида 5 · 2 = 10, 12 : 4 = 3;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воспроизводить: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результаты табличных случаев умножения однозначных чисел и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соответствующих случаев деления;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соотношения между единицами длины: 1 м = 100 см, 1 м = 10 дм.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приводить примеры: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однозначных и двузначных чисел;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числовых выражений;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моделировать: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десятичный состав двузначного числа;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алгоритмы сложения и вычитания двузначных чисел;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ситуацию, представленную в тексте арифметической задачи, в виде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схемы, рисунка;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распознавать: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геометрические фигуры (многоугольники, окружность, прямоугольник,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угол);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упорядочивать: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числа в пределах 100 в порядке увеличения или уменьшения;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характеризовать: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числовое выражение (название, как составлено);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многоугольник (название, число углов, сторон, вершин);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анализировать: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текст учебной задачи с целью поиска алгоритма ее решения;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готовые решения задач с целью выбора верного решения, рационального способа решения;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классифицировать: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углы (прямые, непрямые);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числа в пределах 100 (однозначные, двузначные);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конструировать: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тексты несложных арифметических задач;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контролировать: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свою деятельность (находить и исправлять ошибки);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оценивать: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готовое решение учебной задачи (верно, неверно);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записывать цифрами двузначные числа;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решать составные арифметические задачи в два действия в различных комбинациях;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вычислять сумму и разность чисел в пределах 100, используя изученные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устные и письменные приемы вычислений;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вычислять значения простых и составных числовых выражений;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вычислять периметр и площадь прямоугольника (квадрата);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строить окружность с помощью циркуля;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выбирать из таблицы необходимую информацию для решения учебной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заполнять таблицы, имея некоторый банк данных.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2.К </w:t>
      </w:r>
      <w:r w:rsidRPr="00CB18E8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концу обучения во </w:t>
      </w:r>
      <w:r w:rsidRPr="00CB18E8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 xml:space="preserve">втором классе </w:t>
      </w:r>
      <w:r w:rsidRPr="00CB18E8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ученик</w:t>
      </w: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B18E8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</w:t>
      </w:r>
      <w:r w:rsidRPr="00CB18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формулировать: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свойства умножения и деления;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определения прямоугольника и квадрата;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свойства прямоугольника (квадрата);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называть: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— вершины и стороны угла, обозначенные латинскими буквами;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элементы многоугольника (вершины, стороны, углы);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центр и радиус окружности;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координаты точек, отмеченных на числовом луче;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читать: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обозначения луча, угла, многоугольника;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различать: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луч и отрезок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характеризовать: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расположение чисел на числовом луче;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выбирать единицу длины при выполнении измерений;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обосновывать выбор арифметических действий для решения задач;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указывать на рисунке все оси симметрии прямоугольника (квадрата),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изображать на бумаге многоугольник с помощью линейки или от руки;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eastAsia="TimesNewRomanPSMT" w:hAnsi="Times New Roman" w:cs="Times New Roman"/>
          <w:sz w:val="24"/>
          <w:szCs w:val="24"/>
          <w:lang w:eastAsia="ru-RU"/>
        </w:rPr>
        <w:t>— составлять несложные числовые выражения;</w:t>
      </w:r>
    </w:p>
    <w:p w:rsidR="00EC077E" w:rsidRPr="00CB18E8" w:rsidRDefault="00ED508A" w:rsidP="00DF4903">
      <w:pPr>
        <w:pStyle w:val="af7"/>
        <w:spacing w:after="0" w:line="240" w:lineRule="auto"/>
        <w:jc w:val="both"/>
        <w:rPr>
          <w:lang w:eastAsia="ru-RU"/>
        </w:rPr>
      </w:pPr>
      <w:r w:rsidRPr="00CB18E8">
        <w:rPr>
          <w:rFonts w:eastAsia="TimesNewRomanPSMT"/>
          <w:lang w:eastAsia="ru-RU"/>
        </w:rPr>
        <w:t>— выполнять несложные устные вычисления в пределах 100.</w:t>
      </w:r>
      <w:r w:rsidR="00EC077E" w:rsidRPr="00CB18E8">
        <w:rPr>
          <w:lang w:eastAsia="ru-RU"/>
        </w:rPr>
        <w:t xml:space="preserve"> </w:t>
      </w:r>
    </w:p>
    <w:p w:rsidR="00DF4903" w:rsidRDefault="00DF4903" w:rsidP="00CB18E8">
      <w:pPr>
        <w:pStyle w:val="af7"/>
        <w:spacing w:after="0" w:line="240" w:lineRule="auto"/>
        <w:ind w:firstLine="708"/>
        <w:jc w:val="both"/>
        <w:rPr>
          <w:lang w:eastAsia="ru-RU"/>
        </w:rPr>
      </w:pPr>
    </w:p>
    <w:p w:rsidR="000736F8" w:rsidRPr="00CB18E8" w:rsidRDefault="00EC077E" w:rsidP="00DF4903">
      <w:pPr>
        <w:pStyle w:val="af7"/>
        <w:spacing w:after="0" w:line="240" w:lineRule="auto"/>
        <w:ind w:firstLine="708"/>
        <w:jc w:val="both"/>
        <w:rPr>
          <w:iCs/>
          <w:lang w:eastAsia="ru-RU"/>
        </w:rPr>
      </w:pPr>
      <w:r w:rsidRPr="00CB18E8">
        <w:rPr>
          <w:lang w:eastAsia="ru-RU"/>
        </w:rPr>
        <w:t>С целью организации проектной и исследовательской деятельности обучающихся</w:t>
      </w:r>
      <w:r w:rsidR="000736F8" w:rsidRPr="00CB18E8">
        <w:rPr>
          <w:lang w:eastAsia="ru-RU"/>
        </w:rPr>
        <w:t xml:space="preserve"> на уроках </w:t>
      </w:r>
      <w:r w:rsidR="000736F8" w:rsidRPr="00CB18E8">
        <w:rPr>
          <w:iCs/>
          <w:lang w:eastAsia="ru-RU"/>
        </w:rPr>
        <w:t>математики запланированы :</w:t>
      </w:r>
    </w:p>
    <w:p w:rsidR="000736F8" w:rsidRPr="00CB18E8" w:rsidRDefault="000736F8" w:rsidP="00CB18E8">
      <w:pPr>
        <w:pStyle w:val="af7"/>
        <w:spacing w:after="0" w:line="240" w:lineRule="auto"/>
        <w:ind w:firstLine="708"/>
        <w:jc w:val="both"/>
        <w:rPr>
          <w:lang w:eastAsia="ru-RU"/>
        </w:rPr>
      </w:pPr>
      <w:r w:rsidRPr="00CB18E8">
        <w:rPr>
          <w:iCs/>
          <w:lang w:eastAsia="ru-RU"/>
        </w:rPr>
        <w:t>-проект на тему: «Наша страничка в учебнике математике» Опираясь на жизненный опыт, дети должны создать страничку в учебнике  «Математике» под названием «Задачи»;</w:t>
      </w:r>
      <w:r w:rsidRPr="00CB18E8">
        <w:rPr>
          <w:i/>
          <w:iCs/>
          <w:lang w:eastAsia="ru-RU"/>
        </w:rPr>
        <w:t xml:space="preserve"> </w:t>
      </w:r>
      <w:r w:rsidRPr="00CB18E8">
        <w:rPr>
          <w:lang w:eastAsia="ru-RU"/>
        </w:rPr>
        <w:t xml:space="preserve"> </w:t>
      </w:r>
    </w:p>
    <w:p w:rsidR="000736F8" w:rsidRPr="00CB18E8" w:rsidRDefault="000736F8" w:rsidP="00CB18E8">
      <w:pPr>
        <w:pStyle w:val="af7"/>
        <w:spacing w:after="0" w:line="240" w:lineRule="auto"/>
        <w:ind w:firstLine="708"/>
        <w:jc w:val="both"/>
        <w:rPr>
          <w:lang w:eastAsia="ru-RU"/>
        </w:rPr>
      </w:pPr>
      <w:r w:rsidRPr="00CB18E8">
        <w:rPr>
          <w:lang w:eastAsia="ru-RU"/>
        </w:rPr>
        <w:t>-проект на тему: «Старые русские меры»;</w:t>
      </w:r>
    </w:p>
    <w:p w:rsidR="000736F8" w:rsidRPr="00CB18E8" w:rsidRDefault="000736F8" w:rsidP="00CB18E8">
      <w:pPr>
        <w:pStyle w:val="af7"/>
        <w:spacing w:after="0" w:line="240" w:lineRule="auto"/>
        <w:ind w:firstLine="708"/>
        <w:jc w:val="both"/>
        <w:rPr>
          <w:lang w:eastAsia="ru-RU"/>
        </w:rPr>
      </w:pPr>
      <w:r w:rsidRPr="00CB18E8">
        <w:rPr>
          <w:lang w:eastAsia="ru-RU"/>
        </w:rPr>
        <w:t xml:space="preserve">-исследовательская работа на тему: </w:t>
      </w:r>
      <w:r w:rsidR="005121CA" w:rsidRPr="00CB18E8">
        <w:rPr>
          <w:lang w:eastAsia="ru-RU"/>
        </w:rPr>
        <w:t>«Ох уж эти числа!»</w:t>
      </w: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077E" w:rsidRPr="00CB18E8" w:rsidRDefault="00EC077E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121CA" w:rsidRPr="00CB18E8" w:rsidRDefault="005121C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426A1" w:rsidRDefault="009D77DC" w:rsidP="00CB18E8">
      <w:pPr>
        <w:widowControl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B18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426A1" w:rsidRDefault="00E426A1" w:rsidP="00CB18E8">
      <w:pPr>
        <w:widowControl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426A1" w:rsidRDefault="00E426A1" w:rsidP="00CB18E8">
      <w:pPr>
        <w:widowControl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426A1" w:rsidRDefault="00E426A1" w:rsidP="00CB18E8">
      <w:pPr>
        <w:widowControl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426A1" w:rsidRDefault="00E426A1" w:rsidP="00CB18E8">
      <w:pPr>
        <w:widowControl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D21D7" w:rsidRPr="00CB18E8" w:rsidRDefault="000A232F" w:rsidP="00E426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18E8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III</w:t>
      </w:r>
      <w:r w:rsidRPr="00CB18E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 Содержание учебного предмета «Математика»</w:t>
      </w:r>
    </w:p>
    <w:p w:rsidR="00ED508A" w:rsidRPr="00CB18E8" w:rsidRDefault="00ED508A" w:rsidP="00C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A232F" w:rsidRPr="00CB18E8" w:rsidRDefault="00C4506B" w:rsidP="00CB18E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t>Программа рас</w:t>
      </w:r>
      <w:r w:rsidR="00E426A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t>читан</w:t>
      </w:r>
      <w:r w:rsidR="000A232F" w:rsidRPr="00CB18E8">
        <w:rPr>
          <w:rFonts w:ascii="Times New Roman" w:hAnsi="Times New Roman" w:cs="Times New Roman"/>
          <w:sz w:val="24"/>
          <w:szCs w:val="24"/>
          <w:lang w:eastAsia="ru-RU"/>
        </w:rPr>
        <w:t>а на 4 часа в неделю</w:t>
      </w:r>
      <w:r w:rsidR="00D72BE8"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(136 ч.)</w:t>
      </w:r>
      <w:r w:rsidR="00A060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Годовое количество по </w:t>
      </w:r>
      <w:r w:rsidR="00207ACE">
        <w:rPr>
          <w:rFonts w:ascii="Times New Roman" w:hAnsi="Times New Roman" w:cs="Times New Roman"/>
          <w:sz w:val="24"/>
          <w:szCs w:val="24"/>
          <w:lang w:eastAsia="ru-RU"/>
        </w:rPr>
        <w:t>учебному предмету составляет 136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D6C9D" w:rsidRPr="00CB18E8" w:rsidRDefault="004D6C9D" w:rsidP="00CB18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Элементы арифметики</w:t>
      </w:r>
    </w:p>
    <w:p w:rsidR="000A232F" w:rsidRPr="00CB18E8" w:rsidRDefault="004D6C9D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Целые неотрицательные числа</w:t>
      </w:r>
      <w:r w:rsidR="000A232F"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пределах </w:t>
      </w:r>
      <w:r w:rsidR="00C4506B"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и запись двузначных чисел цифрами.</w:t>
      </w:r>
    </w:p>
    <w:p w:rsidR="004D6C9D" w:rsidRPr="00CB18E8" w:rsidRDefault="004D6C9D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чисел. Отношения «больше», «меньше», «равно». Изображение результатов сравнения чисел с помощью цветных стрелок</w:t>
      </w:r>
      <w:r w:rsidR="009D77DC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(графов).</w:t>
      </w:r>
    </w:p>
    <w:p w:rsidR="004D6C9D" w:rsidRPr="00CB18E8" w:rsidRDefault="004D6C9D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Сложение и вычитание в пределах 100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способы сложения и вычитания двузнач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чисел (двузначных и однозначных чисел) с помощью цветных палочек </w:t>
      </w:r>
      <w:r w:rsidR="004D6C9D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Кюизенера.</w:t>
      </w:r>
    </w:p>
    <w:p w:rsidR="000A232F" w:rsidRPr="00CB18E8" w:rsidRDefault="004D6C9D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Письменные приемы</w:t>
      </w:r>
      <w:r w:rsidRPr="00CB18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поразрядного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сложение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и вычитания  чисел. Использование при вычислениях  </w:t>
      </w:r>
      <w:r w:rsidR="000A232F"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микрокалькулятора.</w:t>
      </w: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</w:t>
      </w:r>
      <w:r w:rsidR="00C4506B"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ца умножения однозначных чисел 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Табличное умножение чисел и соответствующие случаи деления.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Доля числа. Нахождение одной или нескольких долей дан</w:t>
      </w: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ного числа.</w:t>
      </w:r>
      <w:r w:rsidR="009B438C"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Нахождение числа по его доле.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Умножение и деление с 0 и 1. Свойство умножения: ум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ножать числа можно в любом порядке.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 «меньше в ...» и «больше в ...». Решение задач на увеличение или уменьшение числа в несколько раз.</w:t>
      </w:r>
    </w:p>
    <w:p w:rsidR="000A232F" w:rsidRPr="00CB18E8" w:rsidRDefault="009B438C" w:rsidP="00CB18E8">
      <w:pPr>
        <w:shd w:val="clear" w:color="auto" w:fill="FFFFFF"/>
        <w:tabs>
          <w:tab w:val="left" w:pos="36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в</w:t>
      </w:r>
      <w:r w:rsidR="00D72BE8"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ыражения </w:t>
      </w:r>
      <w:r w:rsidR="000A232F" w:rsidRPr="00CB18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Названия компонентов действий сложения, вычитания,</w:t>
      </w:r>
      <w:r w:rsidR="009B438C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умножения и деления.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 Числовые выраже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содержащие скобки. Нахождение значений числовых выражений. Составление числовых выражений.</w:t>
      </w:r>
    </w:p>
    <w:p w:rsidR="009B438C" w:rsidRPr="00CB18E8" w:rsidRDefault="009B438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Арифметические задачи</w:t>
      </w:r>
    </w:p>
    <w:p w:rsidR="009B438C" w:rsidRPr="00CB18E8" w:rsidRDefault="009B438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задачи, решаемые с помощью однократного применения арифметического действия (сложения, вычитания, умножения или деления).</w:t>
      </w:r>
    </w:p>
    <w:p w:rsidR="009B438C" w:rsidRPr="00CB18E8" w:rsidRDefault="009B438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Составные арифметические задачи разных видов, требующие выполнения нескольких арифметических действий в различных комбинациях.</w:t>
      </w:r>
    </w:p>
    <w:p w:rsidR="009B438C" w:rsidRPr="00CB18E8" w:rsidRDefault="009B438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задачи разными способами.</w:t>
      </w:r>
    </w:p>
    <w:p w:rsidR="009B438C" w:rsidRPr="00CB18E8" w:rsidRDefault="009B438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Примеры задач с недостающими или лишними данными.</w:t>
      </w:r>
    </w:p>
    <w:p w:rsidR="009B438C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таблиц, схем, рисунков, сцелью поиска способов решения арифметических задач.</w:t>
      </w:r>
    </w:p>
    <w:p w:rsidR="000A232F" w:rsidRPr="00CB18E8" w:rsidRDefault="00D72BE8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Величины </w:t>
      </w:r>
      <w:r w:rsidR="006A685E" w:rsidRPr="00CB18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их измерение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Длина и ее единицы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Единица длины метр и ее обозначение: м. Соотношения между единицами длины (1 м = 100 см, 1 дм = 10 см, 1 м = 10 дм). </w:t>
      </w: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из истории математики: старинные русские меры длины (вершок, аршин, пядь, маховая и косая са</w:t>
      </w: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жень) и массы (пуд).</w:t>
      </w:r>
    </w:p>
    <w:p w:rsidR="006A685E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 и его вычисление.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Площадь и ее единицы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способы нахождения площадей фигур. Единицы площади: квадратный дециметр, квадратный сан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тиметр, квадратный метр и их обозначения (дм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см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A232F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Правило вычисления площади прямоугольника (квадрата).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Цена, количество, стоимость товара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Копейка и рубль. Соотношение: 1р.=100к.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Российские монеты и купюры: 1к.,5 к.,10 к., 50к.,1р.,10 р., 50 р.,100 р.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Алгебраическая пропедевтика</w:t>
      </w:r>
    </w:p>
    <w:p w:rsidR="006A685E" w:rsidRPr="00CB18E8" w:rsidRDefault="006A685E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Числовой луч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числовом луче, единичный отрезок. Координата. Изображение  чисел точками на числовом луче.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Сравнение чисел с использованием числового луча.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с равенствами</w:t>
      </w:r>
    </w:p>
    <w:p w:rsidR="000A232F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способы нахождения неизвестных компонентов арифметических действий.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Логико-математические понятия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Закономерности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Последовательности математических объектов, составленных по определенным правилам ( в том числе числовые цепочки). Составление таких последовательностей.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Доказательства</w:t>
      </w:r>
    </w:p>
    <w:p w:rsidR="006F3FAB" w:rsidRPr="00CB18E8" w:rsidRDefault="006F3FAB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Примеры верных и неверных утверждений. Простейшие доказательства истинности или ложности данных утверждений</w:t>
      </w:r>
      <w:r w:rsidR="009D77DC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7DC" w:rsidRPr="00CB18E8" w:rsidRDefault="009D77D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логического характера ( в том числе комбинаторные).</w:t>
      </w:r>
    </w:p>
    <w:p w:rsidR="009D77DC" w:rsidRPr="00CB18E8" w:rsidRDefault="009D77DC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Элементы геометрии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Геометрические понятия 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Луч, его изображение и обозначение. Принадлежность точки лучу.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Взаимное расположение на плоскости лучей и отрезков.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Угол. Прямой и непрямой углы.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Свойства противоположных сторон и диагоналей прямоугольника.</w:t>
      </w:r>
    </w:p>
    <w:p w:rsidR="000A232F" w:rsidRPr="00CB18E8" w:rsidRDefault="000A232F" w:rsidP="00CB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работы. Определение вида угла (прямой, непрямой), нахождение прямоугольника среди данных четы</w:t>
      </w:r>
      <w:r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рехугольников с помощью модели прямого угла</w:t>
      </w:r>
      <w:r w:rsidR="00EC077E" w:rsidRPr="00CB1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77E" w:rsidRPr="00CB18E8" w:rsidRDefault="00EC077E" w:rsidP="00CB18E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CB18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целью  реализации содержания учебной программы в полном объеме в дни отмены учебных занятий 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</w:t>
      </w:r>
      <w:r w:rsidRPr="00CB18E8">
        <w:rPr>
          <w:rFonts w:ascii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 </w:t>
      </w:r>
    </w:p>
    <w:p w:rsidR="00DF4903" w:rsidRPr="00DF4903" w:rsidRDefault="00E426A1" w:rsidP="00E426A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DF4903" w:rsidRPr="00DF4903">
        <w:rPr>
          <w:rFonts w:ascii="Times New Roman" w:hAnsi="Times New Roman" w:cs="Times New Roman"/>
          <w:iCs/>
          <w:sz w:val="24"/>
          <w:szCs w:val="24"/>
          <w:lang w:eastAsia="ru-RU"/>
        </w:rPr>
        <w:t>В ходе проведения итогового контроля за 1 класс были выявлены проблемы по овладению обучающимися следующих умений:</w:t>
      </w:r>
    </w:p>
    <w:p w:rsidR="00EC077E" w:rsidRPr="00CB18E8" w:rsidRDefault="00DF4903" w:rsidP="00DF490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 умение удержать цель деятельности до конца выполнения задания; дать ответ на поставленный вопрос и показать присвоенный способ учебной работы (построение модели и др.) в ситуации нестандартной задачи;</w:t>
      </w:r>
    </w:p>
    <w:p w:rsidR="00C82683" w:rsidRDefault="00DF4903" w:rsidP="004F66A6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E426A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пространственные представления учащихся и умение контролировать свою деятельность в процессе изображения точно такой же фигуры при изменении её пространственного расположения;</w:t>
      </w:r>
    </w:p>
    <w:p w:rsidR="00DF4903" w:rsidRDefault="00DF4903" w:rsidP="004F66A6">
      <w:pPr>
        <w:pStyle w:val="ParagraphStyle"/>
        <w:jc w:val="both"/>
        <w:rPr>
          <w:rFonts w:ascii="Times New Roman" w:hAnsi="Times New Roman" w:cs="Times New Roman"/>
          <w:i/>
        </w:rPr>
      </w:pPr>
      <w:bookmarkStart w:id="1" w:name="_Hlk493007946"/>
      <w:r>
        <w:rPr>
          <w:rFonts w:ascii="Times New Roman" w:hAnsi="Times New Roman" w:cs="Times New Roman"/>
          <w:i/>
        </w:rPr>
        <w:t>-</w:t>
      </w:r>
      <w:r w:rsidR="00E426A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умение точно следовать заданному алгоритму при проверке готового решения</w:t>
      </w:r>
      <w:bookmarkEnd w:id="1"/>
      <w:r>
        <w:rPr>
          <w:rFonts w:ascii="Times New Roman" w:hAnsi="Times New Roman" w:cs="Times New Roman"/>
          <w:i/>
        </w:rPr>
        <w:t>.</w:t>
      </w:r>
    </w:p>
    <w:p w:rsidR="00E426A1" w:rsidRDefault="00E426A1" w:rsidP="004F66A6">
      <w:pPr>
        <w:pStyle w:val="ParagraphStyle"/>
        <w:jc w:val="both"/>
        <w:rPr>
          <w:rFonts w:ascii="Times New Roman" w:hAnsi="Times New Roman" w:cs="Times New Roman"/>
          <w:i/>
        </w:rPr>
      </w:pPr>
    </w:p>
    <w:p w:rsidR="00E426A1" w:rsidRPr="00E426A1" w:rsidRDefault="00E426A1" w:rsidP="00E426A1">
      <w:pPr>
        <w:autoSpaceDE w:val="0"/>
        <w:autoSpaceDN w:val="0"/>
        <w:adjustRightInd w:val="0"/>
        <w:spacing w:after="0" w:line="240" w:lineRule="auto"/>
        <w:ind w:right="5" w:firstLine="355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426A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Для ликвидации пробелов в знаниях были добавлены упражнения на изучение данных тем в разделы: «Как устроен наш язык», «Правописание», «Развитие речи». </w:t>
      </w:r>
      <w:r w:rsidRPr="00E426A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Упражнения, направленные на освоение и отработку данных видов учебной деятельности обучающихся включены в содержание уроков, обозначены курсивом в  КТП и рассматриваются в течение всего учебного года, в контексте изучаемого учебного материала.</w:t>
      </w:r>
    </w:p>
    <w:p w:rsidR="00E426A1" w:rsidRPr="00F93C6B" w:rsidRDefault="00E426A1" w:rsidP="004F66A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sectPr w:rsidR="00E426A1" w:rsidRPr="00F93C6B" w:rsidSect="006227A9">
      <w:footerReference w:type="default" r:id="rId8"/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C" w:rsidRDefault="008E695C" w:rsidP="004F66A6">
      <w:pPr>
        <w:spacing w:after="0" w:line="240" w:lineRule="auto"/>
      </w:pPr>
      <w:r>
        <w:separator/>
      </w:r>
    </w:p>
  </w:endnote>
  <w:endnote w:type="continuationSeparator" w:id="0">
    <w:p w:rsidR="008E695C" w:rsidRDefault="008E695C" w:rsidP="004F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638028"/>
      <w:docPartObj>
        <w:docPartGallery w:val="Page Numbers (Bottom of Page)"/>
        <w:docPartUnique/>
      </w:docPartObj>
    </w:sdtPr>
    <w:sdtEndPr/>
    <w:sdtContent>
      <w:p w:rsidR="004F66A6" w:rsidRDefault="004F66A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A9">
          <w:rPr>
            <w:noProof/>
          </w:rPr>
          <w:t>4</w:t>
        </w:r>
        <w:r>
          <w:fldChar w:fldCharType="end"/>
        </w:r>
      </w:p>
    </w:sdtContent>
  </w:sdt>
  <w:p w:rsidR="004F66A6" w:rsidRDefault="004F66A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C" w:rsidRDefault="008E695C" w:rsidP="004F66A6">
      <w:pPr>
        <w:spacing w:after="0" w:line="240" w:lineRule="auto"/>
      </w:pPr>
      <w:r>
        <w:separator/>
      </w:r>
    </w:p>
  </w:footnote>
  <w:footnote w:type="continuationSeparator" w:id="0">
    <w:p w:rsidR="008E695C" w:rsidRDefault="008E695C" w:rsidP="004F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0D"/>
    <w:multiLevelType w:val="hybridMultilevel"/>
    <w:tmpl w:val="C350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B68"/>
    <w:multiLevelType w:val="hybridMultilevel"/>
    <w:tmpl w:val="932EE2C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D155F30"/>
    <w:multiLevelType w:val="hybridMultilevel"/>
    <w:tmpl w:val="1B80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F4A"/>
    <w:multiLevelType w:val="hybridMultilevel"/>
    <w:tmpl w:val="B6B60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7D8C4282"/>
    <w:multiLevelType w:val="hybridMultilevel"/>
    <w:tmpl w:val="580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1F"/>
    <w:rsid w:val="00013573"/>
    <w:rsid w:val="00027E1F"/>
    <w:rsid w:val="000625BE"/>
    <w:rsid w:val="000736F8"/>
    <w:rsid w:val="00075CB1"/>
    <w:rsid w:val="0009004F"/>
    <w:rsid w:val="000A232F"/>
    <w:rsid w:val="000A3822"/>
    <w:rsid w:val="000C1384"/>
    <w:rsid w:val="000D2675"/>
    <w:rsid w:val="00105C15"/>
    <w:rsid w:val="001233A3"/>
    <w:rsid w:val="00176A46"/>
    <w:rsid w:val="001A1AF8"/>
    <w:rsid w:val="001F089E"/>
    <w:rsid w:val="00207ACE"/>
    <w:rsid w:val="00226EA3"/>
    <w:rsid w:val="00282E63"/>
    <w:rsid w:val="00324B6A"/>
    <w:rsid w:val="00351F9F"/>
    <w:rsid w:val="003F7371"/>
    <w:rsid w:val="00414FC4"/>
    <w:rsid w:val="00454980"/>
    <w:rsid w:val="0047296A"/>
    <w:rsid w:val="0047356B"/>
    <w:rsid w:val="004A429E"/>
    <w:rsid w:val="004B2AC0"/>
    <w:rsid w:val="004D6C9D"/>
    <w:rsid w:val="004F66A6"/>
    <w:rsid w:val="005121CA"/>
    <w:rsid w:val="00514B18"/>
    <w:rsid w:val="00516086"/>
    <w:rsid w:val="005222EE"/>
    <w:rsid w:val="005249D5"/>
    <w:rsid w:val="0053235A"/>
    <w:rsid w:val="00555BDB"/>
    <w:rsid w:val="00561DF7"/>
    <w:rsid w:val="005711B5"/>
    <w:rsid w:val="00582F5D"/>
    <w:rsid w:val="005D21D7"/>
    <w:rsid w:val="005E38FE"/>
    <w:rsid w:val="00604EBC"/>
    <w:rsid w:val="006067FE"/>
    <w:rsid w:val="006227A9"/>
    <w:rsid w:val="00622A04"/>
    <w:rsid w:val="00651D4E"/>
    <w:rsid w:val="006617F1"/>
    <w:rsid w:val="006854B8"/>
    <w:rsid w:val="006A685E"/>
    <w:rsid w:val="006F3FAB"/>
    <w:rsid w:val="0073472F"/>
    <w:rsid w:val="007B0AEB"/>
    <w:rsid w:val="008030E6"/>
    <w:rsid w:val="008042C2"/>
    <w:rsid w:val="00827BF7"/>
    <w:rsid w:val="008A6C00"/>
    <w:rsid w:val="008B7899"/>
    <w:rsid w:val="008C6760"/>
    <w:rsid w:val="008E695C"/>
    <w:rsid w:val="009007F6"/>
    <w:rsid w:val="0091006C"/>
    <w:rsid w:val="00911C9F"/>
    <w:rsid w:val="00940854"/>
    <w:rsid w:val="00982743"/>
    <w:rsid w:val="00983482"/>
    <w:rsid w:val="00996807"/>
    <w:rsid w:val="009B438C"/>
    <w:rsid w:val="009C6E06"/>
    <w:rsid w:val="009D401C"/>
    <w:rsid w:val="009D77DC"/>
    <w:rsid w:val="00A06088"/>
    <w:rsid w:val="00A165F5"/>
    <w:rsid w:val="00A2044D"/>
    <w:rsid w:val="00A2246A"/>
    <w:rsid w:val="00A2618B"/>
    <w:rsid w:val="00A62A47"/>
    <w:rsid w:val="00A63C16"/>
    <w:rsid w:val="00A91341"/>
    <w:rsid w:val="00AC1F5E"/>
    <w:rsid w:val="00AD3399"/>
    <w:rsid w:val="00AF6EF6"/>
    <w:rsid w:val="00B10A79"/>
    <w:rsid w:val="00B63340"/>
    <w:rsid w:val="00B67A4E"/>
    <w:rsid w:val="00B74DEF"/>
    <w:rsid w:val="00C265B3"/>
    <w:rsid w:val="00C40AE3"/>
    <w:rsid w:val="00C4506B"/>
    <w:rsid w:val="00C82683"/>
    <w:rsid w:val="00CB18E8"/>
    <w:rsid w:val="00CD4659"/>
    <w:rsid w:val="00D0245C"/>
    <w:rsid w:val="00D14F30"/>
    <w:rsid w:val="00D36F71"/>
    <w:rsid w:val="00D72BE8"/>
    <w:rsid w:val="00DF4903"/>
    <w:rsid w:val="00E12766"/>
    <w:rsid w:val="00E131D1"/>
    <w:rsid w:val="00E21CE1"/>
    <w:rsid w:val="00E402EE"/>
    <w:rsid w:val="00E426A1"/>
    <w:rsid w:val="00E659D3"/>
    <w:rsid w:val="00E81789"/>
    <w:rsid w:val="00E9303D"/>
    <w:rsid w:val="00EA31F4"/>
    <w:rsid w:val="00EC077E"/>
    <w:rsid w:val="00EC3A89"/>
    <w:rsid w:val="00ED508A"/>
    <w:rsid w:val="00F0434E"/>
    <w:rsid w:val="00F05B72"/>
    <w:rsid w:val="00F25015"/>
    <w:rsid w:val="00F93C6B"/>
    <w:rsid w:val="00F94B33"/>
    <w:rsid w:val="00FA6D22"/>
    <w:rsid w:val="00FB119E"/>
    <w:rsid w:val="00FB6131"/>
    <w:rsid w:val="00FC05E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E774-7291-4638-BC8F-915E990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1F"/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A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A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A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A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A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A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A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A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A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A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A1A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A1A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1A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1A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1A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A1A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1A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1A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A1AF8"/>
    <w:rPr>
      <w:b/>
      <w:bCs/>
    </w:rPr>
  </w:style>
  <w:style w:type="character" w:styleId="a8">
    <w:name w:val="Emphasis"/>
    <w:uiPriority w:val="20"/>
    <w:qFormat/>
    <w:rsid w:val="001A1A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A1AF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A1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A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1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A1A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A1AF8"/>
    <w:rPr>
      <w:b/>
      <w:bCs/>
      <w:i/>
      <w:iCs/>
    </w:rPr>
  </w:style>
  <w:style w:type="character" w:styleId="ae">
    <w:name w:val="Subtle Emphasis"/>
    <w:uiPriority w:val="19"/>
    <w:qFormat/>
    <w:rsid w:val="001A1AF8"/>
    <w:rPr>
      <w:i/>
      <w:iCs/>
    </w:rPr>
  </w:style>
  <w:style w:type="character" w:styleId="af">
    <w:name w:val="Intense Emphasis"/>
    <w:uiPriority w:val="21"/>
    <w:qFormat/>
    <w:rsid w:val="001A1AF8"/>
    <w:rPr>
      <w:b/>
      <w:bCs/>
    </w:rPr>
  </w:style>
  <w:style w:type="character" w:styleId="af0">
    <w:name w:val="Subtle Reference"/>
    <w:uiPriority w:val="31"/>
    <w:qFormat/>
    <w:rsid w:val="001A1AF8"/>
    <w:rPr>
      <w:smallCaps/>
    </w:rPr>
  </w:style>
  <w:style w:type="character" w:styleId="af1">
    <w:name w:val="Intense Reference"/>
    <w:uiPriority w:val="32"/>
    <w:qFormat/>
    <w:rsid w:val="001A1AF8"/>
    <w:rPr>
      <w:smallCaps/>
      <w:spacing w:val="5"/>
      <w:u w:val="single"/>
    </w:rPr>
  </w:style>
  <w:style w:type="character" w:styleId="af2">
    <w:name w:val="Book Title"/>
    <w:uiPriority w:val="33"/>
    <w:qFormat/>
    <w:rsid w:val="001A1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1AF8"/>
    <w:pPr>
      <w:outlineLvl w:val="9"/>
    </w:pPr>
    <w:rPr>
      <w:lang w:bidi="en-US"/>
    </w:rPr>
  </w:style>
  <w:style w:type="table" w:styleId="af4">
    <w:name w:val="Table Grid"/>
    <w:basedOn w:val="a1"/>
    <w:uiPriority w:val="99"/>
    <w:rsid w:val="00027E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027E1F"/>
  </w:style>
  <w:style w:type="paragraph" w:customStyle="1" w:styleId="ParagraphStyle">
    <w:name w:val="Paragraph Style"/>
    <w:rsid w:val="00027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EF6"/>
    <w:rPr>
      <w:rFonts w:ascii="Segoe UI" w:eastAsia="Times New Roman" w:hAnsi="Segoe UI" w:cs="Segoe UI"/>
      <w:sz w:val="18"/>
      <w:szCs w:val="18"/>
      <w:lang w:eastAsia="en-US"/>
    </w:rPr>
  </w:style>
  <w:style w:type="paragraph" w:styleId="af7">
    <w:name w:val="Normal (Web)"/>
    <w:basedOn w:val="a"/>
    <w:uiPriority w:val="99"/>
    <w:unhideWhenUsed/>
    <w:rsid w:val="00EC077E"/>
    <w:rPr>
      <w:rFonts w:ascii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4F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F66A6"/>
    <w:rPr>
      <w:rFonts w:ascii="Calibri" w:eastAsia="Times New Roman" w:hAnsi="Calibri" w:cs="Calibri"/>
      <w:lang w:eastAsia="en-US"/>
    </w:rPr>
  </w:style>
  <w:style w:type="paragraph" w:styleId="afa">
    <w:name w:val="footer"/>
    <w:basedOn w:val="a"/>
    <w:link w:val="afb"/>
    <w:uiPriority w:val="99"/>
    <w:unhideWhenUsed/>
    <w:rsid w:val="004F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F66A6"/>
    <w:rPr>
      <w:rFonts w:ascii="Calibri" w:eastAsia="Times New Roman" w:hAnsi="Calibri" w:cs="Calibri"/>
      <w:lang w:eastAsia="en-US"/>
    </w:rPr>
  </w:style>
  <w:style w:type="character" w:customStyle="1" w:styleId="aa">
    <w:name w:val="Без интервала Знак"/>
    <w:link w:val="a9"/>
    <w:uiPriority w:val="1"/>
    <w:locked/>
    <w:rsid w:val="000625BE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7F6A-FCED-4678-998A-6DEF2537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2016-09-26T16:56:00Z</cp:lastPrinted>
  <dcterms:created xsi:type="dcterms:W3CDTF">2021-10-26T10:34:00Z</dcterms:created>
  <dcterms:modified xsi:type="dcterms:W3CDTF">2021-10-26T10:34:00Z</dcterms:modified>
</cp:coreProperties>
</file>